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5F11F" w14:textId="77777777" w:rsidR="00907107" w:rsidRDefault="0022533B" w:rsidP="0022533B">
      <w:pPr>
        <w:spacing w:line="312" w:lineRule="auto"/>
        <w:jc w:val="both"/>
        <w:rPr>
          <w:rFonts w:ascii="Arial" w:hAnsi="Arial" w:cs="Arial"/>
          <w:b/>
          <w:bCs/>
          <w:sz w:val="32"/>
          <w:szCs w:val="32"/>
        </w:rPr>
      </w:pPr>
      <w:r>
        <w:rPr>
          <w:rFonts w:ascii="Arial" w:hAnsi="Arial" w:cs="Arial"/>
          <w:b/>
          <w:bCs/>
          <w:noProof/>
          <w:sz w:val="32"/>
          <w:szCs w:val="32"/>
          <w:lang w:eastAsia="de-DE"/>
        </w:rPr>
        <mc:AlternateContent>
          <mc:Choice Requires="wps">
            <w:drawing>
              <wp:anchor distT="0" distB="0" distL="114300" distR="114300" simplePos="0" relativeHeight="251659264" behindDoc="0" locked="0" layoutInCell="1" allowOverlap="1" wp14:anchorId="497E2B1D" wp14:editId="0848C889">
                <wp:simplePos x="0" y="0"/>
                <wp:positionH relativeFrom="column">
                  <wp:posOffset>433705</wp:posOffset>
                </wp:positionH>
                <wp:positionV relativeFrom="paragraph">
                  <wp:posOffset>-549275</wp:posOffset>
                </wp:positionV>
                <wp:extent cx="4975860" cy="1600200"/>
                <wp:effectExtent l="0" t="0" r="15240" b="19050"/>
                <wp:wrapNone/>
                <wp:docPr id="47" name="Abgerundetes Rechteck 47"/>
                <wp:cNvGraphicFramePr/>
                <a:graphic xmlns:a="http://schemas.openxmlformats.org/drawingml/2006/main">
                  <a:graphicData uri="http://schemas.microsoft.com/office/word/2010/wordprocessingShape">
                    <wps:wsp>
                      <wps:cNvSpPr/>
                      <wps:spPr>
                        <a:xfrm>
                          <a:off x="0" y="0"/>
                          <a:ext cx="4975860" cy="160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1F0CE" w14:textId="77777777" w:rsidR="0022533B" w:rsidRPr="002D02D5" w:rsidRDefault="0022533B" w:rsidP="0022533B">
                            <w:pPr>
                              <w:jc w:val="center"/>
                              <w:rPr>
                                <w:b/>
                                <w:i/>
                                <w:color w:val="FFFF00"/>
                                <w:sz w:val="48"/>
                                <w:szCs w:val="48"/>
                              </w:rPr>
                            </w:pPr>
                            <w:r w:rsidRPr="002D02D5">
                              <w:rPr>
                                <w:b/>
                                <w:i/>
                                <w:color w:val="FFFF00"/>
                                <w:sz w:val="48"/>
                                <w:szCs w:val="48"/>
                              </w:rPr>
                              <w:t xml:space="preserve">Distanzlernen – </w:t>
                            </w:r>
                          </w:p>
                          <w:p w14:paraId="5BC00226" w14:textId="77777777" w:rsidR="0022533B" w:rsidRPr="002D02D5" w:rsidRDefault="0022533B" w:rsidP="0022533B">
                            <w:pPr>
                              <w:jc w:val="center"/>
                              <w:rPr>
                                <w:b/>
                                <w:i/>
                                <w:color w:val="FFFF00"/>
                                <w:sz w:val="36"/>
                                <w:szCs w:val="36"/>
                              </w:rPr>
                            </w:pPr>
                            <w:r w:rsidRPr="002D02D5">
                              <w:rPr>
                                <w:b/>
                                <w:i/>
                                <w:color w:val="FFFF00"/>
                                <w:sz w:val="36"/>
                                <w:szCs w:val="36"/>
                              </w:rPr>
                              <w:t xml:space="preserve">Gemeinsame Grundsätze der Brühler Grundschulen </w:t>
                            </w:r>
                            <w:r w:rsidR="00F32415">
                              <w:rPr>
                                <w:b/>
                                <w:i/>
                                <w:color w:val="FFFF00"/>
                                <w:sz w:val="36"/>
                                <w:szCs w:val="36"/>
                              </w:rPr>
                              <w:t>auf Grundlage der Vorgaben des Ministeriums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E2B1D" id="Abgerundetes Rechteck 47" o:spid="_x0000_s1026" style="position:absolute;left:0;text-align:left;margin-left:34.15pt;margin-top:-43.25pt;width:391.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" fillcolor="#5b9bd5 [3204]" strokecolor="#1f4d78 [1604]" strokeweight="1pt">
                <v:stroke joinstyle="miter"/>
                <v:textbox>
                  <w:txbxContent>
                    <w:p w14:paraId="6B41F0CE" w14:textId="77777777" w:rsidR="0022533B" w:rsidRPr="002D02D5" w:rsidRDefault="0022533B" w:rsidP="0022533B">
                      <w:pPr>
                        <w:jc w:val="center"/>
                        <w:rPr>
                          <w:b/>
                          <w:i/>
                          <w:color w:val="FFFF00"/>
                          <w:sz w:val="48"/>
                          <w:szCs w:val="48"/>
                        </w:rPr>
                      </w:pPr>
                      <w:r w:rsidRPr="002D02D5">
                        <w:rPr>
                          <w:b/>
                          <w:i/>
                          <w:color w:val="FFFF00"/>
                          <w:sz w:val="48"/>
                          <w:szCs w:val="48"/>
                        </w:rPr>
                        <w:t xml:space="preserve">Distanzlernen – </w:t>
                      </w:r>
                    </w:p>
                    <w:p w14:paraId="5BC00226" w14:textId="77777777" w:rsidR="0022533B" w:rsidRPr="002D02D5" w:rsidRDefault="0022533B" w:rsidP="0022533B">
                      <w:pPr>
                        <w:jc w:val="center"/>
                        <w:rPr>
                          <w:b/>
                          <w:i/>
                          <w:color w:val="FFFF00"/>
                          <w:sz w:val="36"/>
                          <w:szCs w:val="36"/>
                        </w:rPr>
                      </w:pPr>
                      <w:r w:rsidRPr="002D02D5">
                        <w:rPr>
                          <w:b/>
                          <w:i/>
                          <w:color w:val="FFFF00"/>
                          <w:sz w:val="36"/>
                          <w:szCs w:val="36"/>
                        </w:rPr>
                        <w:t xml:space="preserve">Gemeinsame Grundsätze der Brühler Grundschulen </w:t>
                      </w:r>
                      <w:r w:rsidR="00F32415">
                        <w:rPr>
                          <w:b/>
                          <w:i/>
                          <w:color w:val="FFFF00"/>
                          <w:sz w:val="36"/>
                          <w:szCs w:val="36"/>
                        </w:rPr>
                        <w:t>auf Grundlage der Vorgaben des Ministeriums</w:t>
                      </w:r>
                    </w:p>
                  </w:txbxContent>
                </v:textbox>
              </v:roundrect>
            </w:pict>
          </mc:Fallback>
        </mc:AlternateContent>
      </w:r>
    </w:p>
    <w:p w14:paraId="37F00CB3" w14:textId="77777777" w:rsidR="0022533B" w:rsidRPr="0022533B" w:rsidRDefault="0022533B" w:rsidP="0022533B">
      <w:pPr>
        <w:spacing w:line="312" w:lineRule="auto"/>
        <w:jc w:val="both"/>
        <w:rPr>
          <w:rFonts w:ascii="Arial" w:hAnsi="Arial" w:cs="Arial"/>
          <w:b/>
          <w:bCs/>
          <w:sz w:val="32"/>
          <w:szCs w:val="32"/>
        </w:rPr>
      </w:pPr>
    </w:p>
    <w:p w14:paraId="0F241216" w14:textId="77777777" w:rsidR="0022533B" w:rsidRDefault="0022533B" w:rsidP="0022533B">
      <w:pPr>
        <w:spacing w:line="312" w:lineRule="auto"/>
        <w:jc w:val="both"/>
        <w:rPr>
          <w:rFonts w:ascii="Arial" w:hAnsi="Arial" w:cs="Arial"/>
          <w:sz w:val="28"/>
          <w:szCs w:val="28"/>
        </w:rPr>
      </w:pPr>
    </w:p>
    <w:p w14:paraId="75D68E69" w14:textId="77777777" w:rsidR="00907107" w:rsidRPr="0022533B" w:rsidRDefault="00907107" w:rsidP="0022533B">
      <w:pPr>
        <w:spacing w:line="312" w:lineRule="auto"/>
        <w:jc w:val="both"/>
        <w:rPr>
          <w:rFonts w:ascii="Arial" w:hAnsi="Arial" w:cs="Arial"/>
          <w:sz w:val="28"/>
          <w:szCs w:val="28"/>
        </w:rPr>
      </w:pPr>
      <w:r w:rsidRPr="0022533B">
        <w:rPr>
          <w:rFonts w:ascii="Arial" w:hAnsi="Arial" w:cs="Arial"/>
          <w:sz w:val="28"/>
          <w:szCs w:val="28"/>
        </w:rPr>
        <w:t>Die Schulleitungen der Brühler Grundschulen haben gemeinsam einheitliche Grundsätze bezüglich des Lernens auf Distanz vereinbart. Diese sind als „Kleinster Gemeinsamer Nenner“ zu betrachten, da jede Schule individuelle Voraussetzungen bezüglich der Räumlichkeiten, des Personals, der digitalen Ausstattung und Internetanbindung berücksichtigen muss. Auch schulspezifische Konzepte, wie z. B. der Unterricht in jahrgangsbezogenen oder jahrgangsgemischten Gruppen</w:t>
      </w:r>
      <w:r w:rsidR="004D1629">
        <w:rPr>
          <w:rFonts w:ascii="Arial" w:hAnsi="Arial" w:cs="Arial"/>
          <w:sz w:val="28"/>
          <w:szCs w:val="28"/>
        </w:rPr>
        <w:t>,</w:t>
      </w:r>
      <w:r w:rsidRPr="0022533B">
        <w:rPr>
          <w:rFonts w:ascii="Arial" w:hAnsi="Arial" w:cs="Arial"/>
          <w:sz w:val="28"/>
          <w:szCs w:val="28"/>
        </w:rPr>
        <w:t xml:space="preserve"> haben Einfluss auf das jeweilige Konzept.</w:t>
      </w:r>
    </w:p>
    <w:p w14:paraId="432249BB" w14:textId="77777777" w:rsidR="00907107" w:rsidRPr="0022533B" w:rsidRDefault="00907107" w:rsidP="0022533B">
      <w:pPr>
        <w:spacing w:line="312" w:lineRule="auto"/>
        <w:jc w:val="both"/>
        <w:rPr>
          <w:rFonts w:ascii="Arial" w:hAnsi="Arial" w:cs="Arial"/>
          <w:sz w:val="28"/>
          <w:szCs w:val="28"/>
        </w:rPr>
      </w:pPr>
    </w:p>
    <w:p w14:paraId="157360E1" w14:textId="77777777" w:rsidR="00907107" w:rsidRPr="0022533B" w:rsidRDefault="00907107" w:rsidP="0022533B">
      <w:pPr>
        <w:spacing w:line="312" w:lineRule="auto"/>
        <w:jc w:val="both"/>
        <w:rPr>
          <w:rFonts w:ascii="Arial" w:hAnsi="Arial" w:cs="Arial"/>
          <w:b/>
          <w:bCs/>
          <w:sz w:val="32"/>
          <w:szCs w:val="36"/>
        </w:rPr>
      </w:pPr>
      <w:r w:rsidRPr="0022533B">
        <w:rPr>
          <w:rFonts w:ascii="Arial" w:hAnsi="Arial" w:cs="Arial"/>
          <w:b/>
          <w:bCs/>
          <w:sz w:val="32"/>
          <w:szCs w:val="36"/>
        </w:rPr>
        <w:t>Baustein 1: Konzeptionelle Rahmenbedingungen</w:t>
      </w:r>
      <w:r w:rsidR="00F32415">
        <w:rPr>
          <w:rFonts w:ascii="Arial" w:hAnsi="Arial" w:cs="Arial"/>
          <w:b/>
          <w:bCs/>
          <w:sz w:val="32"/>
          <w:szCs w:val="36"/>
        </w:rPr>
        <w:t xml:space="preserve"> </w:t>
      </w:r>
    </w:p>
    <w:p w14:paraId="06585855" w14:textId="77777777" w:rsidR="00907107" w:rsidRPr="00907107" w:rsidRDefault="00907107" w:rsidP="0022533B">
      <w:pPr>
        <w:spacing w:after="0" w:line="312" w:lineRule="auto"/>
        <w:rPr>
          <w:rFonts w:ascii="Arial" w:eastAsia="Times New Roman" w:hAnsi="Arial" w:cs="Arial"/>
          <w:sz w:val="24"/>
          <w:szCs w:val="24"/>
          <w:lang w:eastAsia="de-DE"/>
        </w:rPr>
      </w:pPr>
      <w:r w:rsidRPr="00907107">
        <w:rPr>
          <w:rFonts w:ascii="Arial" w:eastAsia="Times New Roman" w:hAnsi="Arial" w:cs="Arial"/>
          <w:sz w:val="28"/>
          <w:szCs w:val="28"/>
          <w:lang w:eastAsia="de-DE"/>
        </w:rPr>
        <w:t xml:space="preserve">Ziel </w:t>
      </w:r>
      <w:r w:rsidR="0022533B" w:rsidRPr="0022533B">
        <w:rPr>
          <w:rFonts w:ascii="Arial" w:eastAsia="Times New Roman" w:hAnsi="Arial" w:cs="Arial"/>
          <w:sz w:val="28"/>
          <w:szCs w:val="28"/>
          <w:lang w:eastAsia="de-DE"/>
        </w:rPr>
        <w:t xml:space="preserve">der Brühler Schulen </w:t>
      </w:r>
      <w:r w:rsidRPr="00907107">
        <w:rPr>
          <w:rFonts w:ascii="Arial" w:eastAsia="Times New Roman" w:hAnsi="Arial" w:cs="Arial"/>
          <w:sz w:val="28"/>
          <w:szCs w:val="28"/>
          <w:lang w:eastAsia="de-DE"/>
        </w:rPr>
        <w:t xml:space="preserve">ist es, den Bildungs- und Erziehungsauftrag in dieser besonderen Zeit angemessen zu erfüllen. </w:t>
      </w:r>
    </w:p>
    <w:p w14:paraId="06415806" w14:textId="77777777" w:rsidR="00907107" w:rsidRPr="00907107" w:rsidRDefault="00907107" w:rsidP="0022533B">
      <w:pPr>
        <w:spacing w:after="0" w:line="312" w:lineRule="auto"/>
        <w:rPr>
          <w:rFonts w:ascii="Arial" w:eastAsia="Times New Roman" w:hAnsi="Arial" w:cs="Arial"/>
          <w:sz w:val="24"/>
          <w:szCs w:val="24"/>
          <w:lang w:eastAsia="de-DE"/>
        </w:rPr>
      </w:pPr>
      <w:r w:rsidRPr="00907107">
        <w:rPr>
          <w:rFonts w:ascii="Arial" w:eastAsia="Times New Roman" w:hAnsi="Arial" w:cs="Arial"/>
          <w:sz w:val="28"/>
          <w:szCs w:val="28"/>
          <w:lang w:eastAsia="de-DE"/>
        </w:rPr>
        <w:t>Solange wie möglich werden wir daher:</w:t>
      </w:r>
    </w:p>
    <w:p w14:paraId="13DA98ED" w14:textId="77777777" w:rsidR="00907107" w:rsidRPr="0022533B" w:rsidRDefault="00907107" w:rsidP="0022533B">
      <w:pPr>
        <w:pStyle w:val="Listenabsatz"/>
        <w:numPr>
          <w:ilvl w:val="0"/>
          <w:numId w:val="13"/>
        </w:numPr>
        <w:spacing w:after="0"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 xml:space="preserve">am Präsenzunterricht festhalten, </w:t>
      </w:r>
    </w:p>
    <w:p w14:paraId="44297F29" w14:textId="77777777" w:rsidR="00907107" w:rsidRPr="0022533B" w:rsidRDefault="00907107" w:rsidP="0022533B">
      <w:pPr>
        <w:pStyle w:val="Listenabsatz"/>
        <w:numPr>
          <w:ilvl w:val="0"/>
          <w:numId w:val="13"/>
        </w:numPr>
        <w:spacing w:after="0"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Fachunterricht so lange aufrecht erhalten wie möglich und</w:t>
      </w:r>
    </w:p>
    <w:p w14:paraId="0700112E" w14:textId="77777777" w:rsidR="00907107" w:rsidRPr="0022533B" w:rsidRDefault="00907107" w:rsidP="0022533B">
      <w:pPr>
        <w:pStyle w:val="Listenabsatz"/>
        <w:numPr>
          <w:ilvl w:val="0"/>
          <w:numId w:val="13"/>
        </w:numPr>
        <w:spacing w:after="0"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alle personellen Ressourcen nutzen (Schulsozialarbeit, Betreuungssysteme).</w:t>
      </w:r>
    </w:p>
    <w:p w14:paraId="289FB78D" w14:textId="77777777" w:rsidR="00907107" w:rsidRPr="00907107" w:rsidRDefault="00907107" w:rsidP="0022533B">
      <w:pPr>
        <w:spacing w:after="0" w:line="312" w:lineRule="auto"/>
        <w:rPr>
          <w:rFonts w:ascii="Arial" w:eastAsia="Times New Roman" w:hAnsi="Arial" w:cs="Arial"/>
          <w:sz w:val="28"/>
          <w:szCs w:val="28"/>
          <w:lang w:eastAsia="de-DE"/>
        </w:rPr>
      </w:pPr>
    </w:p>
    <w:p w14:paraId="12516BA6" w14:textId="77777777" w:rsidR="00907107" w:rsidRPr="0022533B" w:rsidRDefault="00907107" w:rsidP="0022533B">
      <w:pPr>
        <w:spacing w:line="312" w:lineRule="auto"/>
        <w:jc w:val="both"/>
        <w:rPr>
          <w:rFonts w:ascii="Arial" w:hAnsi="Arial" w:cs="Arial"/>
          <w:sz w:val="28"/>
          <w:szCs w:val="28"/>
        </w:rPr>
      </w:pPr>
      <w:r w:rsidRPr="0022533B">
        <w:rPr>
          <w:rFonts w:ascii="Arial" w:eastAsia="Times New Roman" w:hAnsi="Arial" w:cs="Arial"/>
          <w:sz w:val="28"/>
          <w:szCs w:val="28"/>
          <w:lang w:eastAsia="de-DE"/>
        </w:rPr>
        <w:t>Ist dies nicht mehr möglich, so wird Präsenzunterricht sinnvoll durch Distanzunterricht ergänzt.</w:t>
      </w:r>
    </w:p>
    <w:p w14:paraId="589B8776" w14:textId="77777777" w:rsidR="00907107" w:rsidRPr="0022533B" w:rsidRDefault="00907107" w:rsidP="0022533B">
      <w:pPr>
        <w:spacing w:line="312" w:lineRule="auto"/>
        <w:rPr>
          <w:rFonts w:ascii="Arial" w:hAnsi="Arial" w:cs="Arial"/>
        </w:rPr>
      </w:pPr>
    </w:p>
    <w:p w14:paraId="61A890A2" w14:textId="77777777" w:rsidR="00907107" w:rsidRPr="0022533B" w:rsidRDefault="00907107" w:rsidP="0022533B">
      <w:pPr>
        <w:spacing w:line="312" w:lineRule="auto"/>
        <w:rPr>
          <w:rFonts w:ascii="Arial" w:hAnsi="Arial" w:cs="Arial"/>
          <w:b/>
          <w:bCs/>
          <w:sz w:val="36"/>
          <w:szCs w:val="36"/>
        </w:rPr>
      </w:pPr>
      <w:r w:rsidRPr="0022533B">
        <w:rPr>
          <w:rFonts w:ascii="Arial" w:hAnsi="Arial" w:cs="Arial"/>
          <w:b/>
          <w:bCs/>
          <w:sz w:val="36"/>
          <w:szCs w:val="36"/>
        </w:rPr>
        <w:t>Baustein 2: Schulbetrieb organisieren</w:t>
      </w:r>
    </w:p>
    <w:p w14:paraId="1AC17DBB" w14:textId="77777777" w:rsidR="00907107" w:rsidRPr="0022533B" w:rsidRDefault="00907107" w:rsidP="0022533B">
      <w:pPr>
        <w:pStyle w:val="Listenabsatz"/>
        <w:numPr>
          <w:ilvl w:val="0"/>
          <w:numId w:val="12"/>
        </w:numPr>
        <w:spacing w:after="0"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Um Präsenzunterricht zu ermöglichen, werden zunächst alle Betreuungssysteme genutzt.</w:t>
      </w:r>
    </w:p>
    <w:p w14:paraId="0C013179" w14:textId="77777777" w:rsidR="00907107" w:rsidRPr="0022533B" w:rsidRDefault="00907107" w:rsidP="0022533B">
      <w:pPr>
        <w:pStyle w:val="Listenabsatz"/>
        <w:numPr>
          <w:ilvl w:val="0"/>
          <w:numId w:val="12"/>
        </w:numPr>
        <w:spacing w:line="312" w:lineRule="auto"/>
        <w:rPr>
          <w:rFonts w:ascii="Arial" w:hAnsi="Arial" w:cs="Arial"/>
          <w:sz w:val="28"/>
          <w:szCs w:val="28"/>
        </w:rPr>
      </w:pPr>
      <w:r w:rsidRPr="0022533B">
        <w:rPr>
          <w:rFonts w:ascii="Arial" w:eastAsia="Times New Roman" w:hAnsi="Arial" w:cs="Arial"/>
          <w:sz w:val="28"/>
          <w:szCs w:val="28"/>
          <w:lang w:eastAsia="de-DE"/>
        </w:rPr>
        <w:t>Die Bedarfsabfrage zu Digitalen Endgeräten in den Privathaushalten wurde kommunal durchgeführt. Der Stadt liegt der hohe Bedarf bezüglich WLAN und fehlende</w:t>
      </w:r>
      <w:r w:rsidR="008A13BD">
        <w:rPr>
          <w:rFonts w:ascii="Arial" w:eastAsia="Times New Roman" w:hAnsi="Arial" w:cs="Arial"/>
          <w:sz w:val="28"/>
          <w:szCs w:val="28"/>
          <w:lang w:eastAsia="de-DE"/>
        </w:rPr>
        <w:t>r Endgeräte</w:t>
      </w:r>
      <w:r w:rsidRPr="0022533B">
        <w:rPr>
          <w:rFonts w:ascii="Arial" w:eastAsia="Times New Roman" w:hAnsi="Arial" w:cs="Arial"/>
          <w:sz w:val="28"/>
          <w:szCs w:val="28"/>
          <w:lang w:eastAsia="de-DE"/>
        </w:rPr>
        <w:t xml:space="preserve"> vor.</w:t>
      </w:r>
    </w:p>
    <w:p w14:paraId="24D3ADD3" w14:textId="77777777" w:rsidR="00907107" w:rsidRPr="0022533B" w:rsidRDefault="00907107" w:rsidP="0022533B">
      <w:pPr>
        <w:spacing w:line="312" w:lineRule="auto"/>
        <w:rPr>
          <w:rFonts w:ascii="Arial" w:hAnsi="Arial" w:cs="Arial"/>
          <w:b/>
          <w:bCs/>
          <w:sz w:val="36"/>
          <w:szCs w:val="36"/>
        </w:rPr>
      </w:pPr>
      <w:r w:rsidRPr="0022533B">
        <w:rPr>
          <w:rFonts w:ascii="Arial" w:hAnsi="Arial" w:cs="Arial"/>
          <w:b/>
          <w:bCs/>
          <w:sz w:val="36"/>
          <w:szCs w:val="36"/>
        </w:rPr>
        <w:lastRenderedPageBreak/>
        <w:t>Baustein 3: Kommunikation</w:t>
      </w:r>
    </w:p>
    <w:p w14:paraId="67C03A56" w14:textId="77777777" w:rsidR="00907107" w:rsidRPr="00907107" w:rsidRDefault="00907107" w:rsidP="0022533B">
      <w:pPr>
        <w:numPr>
          <w:ilvl w:val="0"/>
          <w:numId w:val="10"/>
        </w:numPr>
        <w:spacing w:after="0" w:line="312" w:lineRule="auto"/>
        <w:rPr>
          <w:rFonts w:ascii="Arial" w:eastAsia="Times New Roman" w:hAnsi="Arial" w:cs="Arial"/>
          <w:sz w:val="28"/>
          <w:szCs w:val="28"/>
          <w:lang w:eastAsia="de-DE"/>
        </w:rPr>
      </w:pPr>
      <w:r w:rsidRPr="00907107">
        <w:rPr>
          <w:rFonts w:ascii="Arial" w:eastAsia="Times New Roman" w:hAnsi="Arial" w:cs="Arial"/>
          <w:sz w:val="28"/>
          <w:szCs w:val="28"/>
          <w:lang w:eastAsia="de-DE"/>
        </w:rPr>
        <w:t>Während des Distanzunterrichts nimmt die Klassenlehrkraft</w:t>
      </w:r>
      <w:r w:rsidR="00F32415">
        <w:rPr>
          <w:rFonts w:ascii="Arial" w:eastAsia="Times New Roman" w:hAnsi="Arial" w:cs="Arial"/>
          <w:sz w:val="28"/>
          <w:szCs w:val="28"/>
          <w:lang w:eastAsia="de-DE"/>
        </w:rPr>
        <w:t xml:space="preserve"> </w:t>
      </w:r>
      <w:r w:rsidRPr="00907107">
        <w:rPr>
          <w:rFonts w:ascii="Arial" w:eastAsia="Times New Roman" w:hAnsi="Arial" w:cs="Arial"/>
          <w:sz w:val="28"/>
          <w:szCs w:val="28"/>
          <w:lang w:eastAsia="de-DE"/>
        </w:rPr>
        <w:t xml:space="preserve">in der Regel zweimal wöchentlich Kontakt </w:t>
      </w:r>
      <w:proofErr w:type="gramStart"/>
      <w:r w:rsidRPr="00907107">
        <w:rPr>
          <w:rFonts w:ascii="Arial" w:eastAsia="Times New Roman" w:hAnsi="Arial" w:cs="Arial"/>
          <w:sz w:val="28"/>
          <w:szCs w:val="28"/>
          <w:lang w:eastAsia="de-DE"/>
        </w:rPr>
        <w:t>zu ihren SchülerInnen</w:t>
      </w:r>
      <w:proofErr w:type="gramEnd"/>
      <w:r w:rsidR="00F32415">
        <w:rPr>
          <w:rFonts w:ascii="Arial" w:eastAsia="Times New Roman" w:hAnsi="Arial" w:cs="Arial"/>
          <w:sz w:val="28"/>
          <w:szCs w:val="28"/>
          <w:lang w:eastAsia="de-DE"/>
        </w:rPr>
        <w:t xml:space="preserve">/Eltern auf, zum Beispiel in Form von Klassen-E-Mails, Verteilung von Materialien, etc. </w:t>
      </w:r>
      <w:r w:rsidRPr="00907107">
        <w:rPr>
          <w:rFonts w:ascii="Arial" w:eastAsia="Times New Roman" w:hAnsi="Arial" w:cs="Arial"/>
          <w:sz w:val="28"/>
          <w:szCs w:val="28"/>
          <w:lang w:eastAsia="de-DE"/>
        </w:rPr>
        <w:t>Hierzu werden die an der Schule bereits bekannten Kommunikationswege genutzt.</w:t>
      </w:r>
    </w:p>
    <w:p w14:paraId="548AE868" w14:textId="77777777" w:rsidR="00907107" w:rsidRPr="0022533B" w:rsidRDefault="00907107" w:rsidP="0022533B">
      <w:pPr>
        <w:pStyle w:val="Listenabsatz"/>
        <w:numPr>
          <w:ilvl w:val="0"/>
          <w:numId w:val="10"/>
        </w:numPr>
        <w:spacing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Die Lehrkräfte sind zu den üblichen Dienstzeiten per E-Mail erreichbar.</w:t>
      </w:r>
    </w:p>
    <w:p w14:paraId="7002BE96" w14:textId="77777777" w:rsidR="00907107" w:rsidRPr="0022533B" w:rsidRDefault="00907107" w:rsidP="0022533B">
      <w:pPr>
        <w:spacing w:line="312" w:lineRule="auto"/>
        <w:rPr>
          <w:rFonts w:ascii="Arial" w:eastAsia="Times New Roman" w:hAnsi="Arial" w:cs="Arial"/>
          <w:sz w:val="28"/>
          <w:szCs w:val="28"/>
          <w:lang w:eastAsia="de-DE"/>
        </w:rPr>
      </w:pPr>
    </w:p>
    <w:p w14:paraId="34567468" w14:textId="77777777" w:rsidR="00907107" w:rsidRPr="0022533B" w:rsidRDefault="00907107" w:rsidP="0022533B">
      <w:pPr>
        <w:spacing w:line="312" w:lineRule="auto"/>
        <w:rPr>
          <w:rFonts w:ascii="Arial" w:hAnsi="Arial" w:cs="Arial"/>
          <w:b/>
          <w:bCs/>
          <w:sz w:val="32"/>
          <w:szCs w:val="32"/>
        </w:rPr>
      </w:pPr>
      <w:r w:rsidRPr="0022533B">
        <w:rPr>
          <w:rFonts w:ascii="Arial" w:hAnsi="Arial" w:cs="Arial"/>
          <w:b/>
          <w:bCs/>
          <w:sz w:val="32"/>
          <w:szCs w:val="32"/>
        </w:rPr>
        <w:t>Baustein 4: Lernen</w:t>
      </w:r>
    </w:p>
    <w:p w14:paraId="73BC939E" w14:textId="77777777" w:rsidR="00907107" w:rsidRPr="0022533B" w:rsidRDefault="00907107" w:rsidP="0022533B">
      <w:pPr>
        <w:pStyle w:val="Listenabsatz"/>
        <w:numPr>
          <w:ilvl w:val="0"/>
          <w:numId w:val="9"/>
        </w:numPr>
        <w:spacing w:after="0"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Die Kinder erhalten klassenbezogene und dem individuellen Lernstand angemessene Lernangebote.</w:t>
      </w:r>
    </w:p>
    <w:p w14:paraId="24780C70" w14:textId="77777777" w:rsidR="00907107" w:rsidRPr="0022533B" w:rsidRDefault="00907107" w:rsidP="0022533B">
      <w:pPr>
        <w:pStyle w:val="Listenabsatz"/>
        <w:numPr>
          <w:ilvl w:val="0"/>
          <w:numId w:val="9"/>
        </w:numPr>
        <w:spacing w:after="0"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Die Schulen stellen den Kindern die Internetplattformen „Antolin“ und „Anton“ als digitale Lernangebote zur Verfügung.</w:t>
      </w:r>
    </w:p>
    <w:p w14:paraId="2C81D7DD" w14:textId="77777777" w:rsidR="00907107" w:rsidRPr="0022533B" w:rsidRDefault="00907107" w:rsidP="0022533B">
      <w:pPr>
        <w:pStyle w:val="Listenabsatz"/>
        <w:numPr>
          <w:ilvl w:val="0"/>
          <w:numId w:val="9"/>
        </w:numPr>
        <w:spacing w:after="0"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 xml:space="preserve">Es werden bekannte Lernpläne, Medien und Materialien genutzt. </w:t>
      </w:r>
    </w:p>
    <w:p w14:paraId="0C431573" w14:textId="77777777" w:rsidR="00907107" w:rsidRPr="0022533B" w:rsidRDefault="00F32415" w:rsidP="0022533B">
      <w:pPr>
        <w:pStyle w:val="Listenabsatz"/>
        <w:numPr>
          <w:ilvl w:val="0"/>
          <w:numId w:val="9"/>
        </w:numPr>
        <w:spacing w:after="0" w:line="312" w:lineRule="auto"/>
        <w:rPr>
          <w:rFonts w:ascii="Arial" w:eastAsia="Times New Roman" w:hAnsi="Arial" w:cs="Arial"/>
          <w:sz w:val="28"/>
          <w:szCs w:val="28"/>
          <w:lang w:eastAsia="de-DE"/>
        </w:rPr>
      </w:pPr>
      <w:r>
        <w:rPr>
          <w:rFonts w:ascii="Arial" w:eastAsia="Times New Roman" w:hAnsi="Arial" w:cs="Arial"/>
          <w:sz w:val="28"/>
          <w:szCs w:val="28"/>
          <w:lang w:eastAsia="de-DE"/>
        </w:rPr>
        <w:t>Benötigte Materialien werden</w:t>
      </w:r>
      <w:r w:rsidR="00907107" w:rsidRPr="0022533B">
        <w:rPr>
          <w:rFonts w:ascii="Arial" w:eastAsia="Times New Roman" w:hAnsi="Arial" w:cs="Arial"/>
          <w:sz w:val="28"/>
          <w:szCs w:val="28"/>
          <w:lang w:eastAsia="de-DE"/>
        </w:rPr>
        <w:t xml:space="preserve"> von der Schu</w:t>
      </w:r>
      <w:r>
        <w:rPr>
          <w:rFonts w:ascii="Arial" w:eastAsia="Times New Roman" w:hAnsi="Arial" w:cs="Arial"/>
          <w:sz w:val="28"/>
          <w:szCs w:val="28"/>
          <w:lang w:eastAsia="de-DE"/>
        </w:rPr>
        <w:t>le zur Verfügung gestellt</w:t>
      </w:r>
      <w:r w:rsidR="00907107" w:rsidRPr="0022533B">
        <w:rPr>
          <w:rFonts w:ascii="Arial" w:eastAsia="Times New Roman" w:hAnsi="Arial" w:cs="Arial"/>
          <w:sz w:val="28"/>
          <w:szCs w:val="28"/>
          <w:lang w:eastAsia="de-DE"/>
        </w:rPr>
        <w:t>.</w:t>
      </w:r>
    </w:p>
    <w:p w14:paraId="049AA04B" w14:textId="77777777" w:rsidR="00907107" w:rsidRPr="0022533B" w:rsidRDefault="00907107" w:rsidP="0022533B">
      <w:pPr>
        <w:pStyle w:val="Listenabsatz"/>
        <w:numPr>
          <w:ilvl w:val="0"/>
          <w:numId w:val="9"/>
        </w:numPr>
        <w:spacing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Es liegt in der Verantwortung der Eltern, diese nach Absprache abzuholen</w:t>
      </w:r>
      <w:r w:rsidR="00F32415">
        <w:rPr>
          <w:rFonts w:ascii="Arial" w:eastAsia="Times New Roman" w:hAnsi="Arial" w:cs="Arial"/>
          <w:sz w:val="28"/>
          <w:szCs w:val="28"/>
          <w:lang w:eastAsia="de-DE"/>
        </w:rPr>
        <w:t xml:space="preserve"> und für die Bearbeitu</w:t>
      </w:r>
      <w:r w:rsidR="007C6AF2">
        <w:rPr>
          <w:rFonts w:ascii="Arial" w:eastAsia="Times New Roman" w:hAnsi="Arial" w:cs="Arial"/>
          <w:sz w:val="28"/>
          <w:szCs w:val="28"/>
          <w:lang w:eastAsia="de-DE"/>
        </w:rPr>
        <w:t>ng der Aufgaben Sorge zu tragen.</w:t>
      </w:r>
    </w:p>
    <w:p w14:paraId="3B04039C" w14:textId="77777777" w:rsidR="00907107" w:rsidRPr="0022533B" w:rsidRDefault="00907107" w:rsidP="0022533B">
      <w:pPr>
        <w:spacing w:line="312" w:lineRule="auto"/>
        <w:rPr>
          <w:rFonts w:ascii="Arial" w:hAnsi="Arial" w:cs="Arial"/>
          <w:b/>
          <w:bCs/>
          <w:sz w:val="28"/>
          <w:szCs w:val="28"/>
        </w:rPr>
      </w:pPr>
    </w:p>
    <w:p w14:paraId="240B5183" w14:textId="77777777" w:rsidR="00907107" w:rsidRPr="0022533B" w:rsidRDefault="00907107" w:rsidP="0022533B">
      <w:pPr>
        <w:spacing w:line="312" w:lineRule="auto"/>
        <w:rPr>
          <w:rFonts w:ascii="Arial" w:hAnsi="Arial" w:cs="Arial"/>
          <w:b/>
          <w:bCs/>
          <w:sz w:val="32"/>
          <w:szCs w:val="32"/>
        </w:rPr>
      </w:pPr>
      <w:r w:rsidRPr="0022533B">
        <w:rPr>
          <w:rFonts w:ascii="Arial" w:hAnsi="Arial" w:cs="Arial"/>
          <w:b/>
          <w:bCs/>
          <w:sz w:val="32"/>
          <w:szCs w:val="32"/>
        </w:rPr>
        <w:t>Baustein 5: Leistungsbewertung</w:t>
      </w:r>
    </w:p>
    <w:p w14:paraId="6142E043" w14:textId="77777777" w:rsidR="00907107" w:rsidRPr="0022533B" w:rsidRDefault="00907107" w:rsidP="0022533B">
      <w:pPr>
        <w:pStyle w:val="Listenabsatz"/>
        <w:numPr>
          <w:ilvl w:val="0"/>
          <w:numId w:val="7"/>
        </w:numPr>
        <w:spacing w:after="0"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Lernzielkontrollen werden in Phasen des Präsenzunterrichts geschrieben.</w:t>
      </w:r>
    </w:p>
    <w:p w14:paraId="5DA243BA" w14:textId="77777777" w:rsidR="00907107" w:rsidRPr="0022533B" w:rsidRDefault="00907107" w:rsidP="0022533B">
      <w:pPr>
        <w:pStyle w:val="Listenabsatz"/>
        <w:numPr>
          <w:ilvl w:val="0"/>
          <w:numId w:val="7"/>
        </w:numPr>
        <w:spacing w:after="0"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Sollten SchülerInnen längere Zeit nicht am Präsenzunterricht teilnehmen können, werden individuelle Formen der Leistungsbewertung gefunden.</w:t>
      </w:r>
    </w:p>
    <w:p w14:paraId="350D2B29" w14:textId="77777777" w:rsidR="00907107" w:rsidRPr="0022533B" w:rsidRDefault="00907107" w:rsidP="0022533B">
      <w:pPr>
        <w:pStyle w:val="Listenabsatz"/>
        <w:numPr>
          <w:ilvl w:val="0"/>
          <w:numId w:val="7"/>
        </w:numPr>
        <w:spacing w:after="0" w:line="312" w:lineRule="auto"/>
        <w:rPr>
          <w:rFonts w:ascii="Arial" w:eastAsia="Times New Roman" w:hAnsi="Arial" w:cs="Arial"/>
          <w:sz w:val="28"/>
          <w:szCs w:val="28"/>
          <w:lang w:eastAsia="de-DE"/>
        </w:rPr>
      </w:pPr>
      <w:r w:rsidRPr="0022533B">
        <w:rPr>
          <w:rFonts w:ascii="Arial" w:eastAsia="Times New Roman" w:hAnsi="Arial" w:cs="Arial"/>
          <w:sz w:val="28"/>
          <w:szCs w:val="28"/>
          <w:lang w:eastAsia="de-DE"/>
        </w:rPr>
        <w:t>Lernzielkontrollen werden unter Umständen ergänzt durch eine Überprüfung mithilfe von persönlicher Kontaktaufnahme. Arbeiten werden hinsichtlich Umfang, Vollständigkeit, korrekter Ausführung und fristgerechter Abgabe überprüft.</w:t>
      </w:r>
    </w:p>
    <w:p w14:paraId="553D8FA5" w14:textId="77777777" w:rsidR="00907107" w:rsidRPr="00DD7C03" w:rsidRDefault="00907107" w:rsidP="0022533B">
      <w:pPr>
        <w:pStyle w:val="Listenabsatz"/>
        <w:numPr>
          <w:ilvl w:val="0"/>
          <w:numId w:val="7"/>
        </w:numPr>
        <w:spacing w:line="312" w:lineRule="auto"/>
        <w:rPr>
          <w:rFonts w:ascii="Arial" w:hAnsi="Arial" w:cs="Arial"/>
          <w:sz w:val="28"/>
          <w:szCs w:val="28"/>
        </w:rPr>
      </w:pPr>
      <w:r w:rsidRPr="0022533B">
        <w:rPr>
          <w:rFonts w:ascii="Arial" w:eastAsia="Times New Roman" w:hAnsi="Arial" w:cs="Arial"/>
          <w:sz w:val="28"/>
          <w:szCs w:val="28"/>
          <w:lang w:eastAsia="de-DE"/>
        </w:rPr>
        <w:lastRenderedPageBreak/>
        <w:t>Leis</w:t>
      </w:r>
      <w:r w:rsidR="007C6AF2">
        <w:rPr>
          <w:rFonts w:ascii="Arial" w:eastAsia="Times New Roman" w:hAnsi="Arial" w:cs="Arial"/>
          <w:sz w:val="28"/>
          <w:szCs w:val="28"/>
          <w:lang w:eastAsia="de-DE"/>
        </w:rPr>
        <w:t>tungsüberprüfungen erfolgen</w:t>
      </w:r>
      <w:r w:rsidRPr="0022533B">
        <w:rPr>
          <w:rFonts w:ascii="Arial" w:eastAsia="Times New Roman" w:hAnsi="Arial" w:cs="Arial"/>
          <w:sz w:val="28"/>
          <w:szCs w:val="28"/>
          <w:lang w:eastAsia="de-DE"/>
        </w:rPr>
        <w:t xml:space="preserve"> analog, digital oder persönlich.</w:t>
      </w:r>
    </w:p>
    <w:p w14:paraId="35BC9F48" w14:textId="77777777" w:rsidR="00DD7C03" w:rsidRDefault="00DD7C03" w:rsidP="00DD7C03">
      <w:pPr>
        <w:spacing w:line="312" w:lineRule="auto"/>
        <w:rPr>
          <w:rFonts w:ascii="Arial" w:hAnsi="Arial" w:cs="Arial"/>
          <w:sz w:val="28"/>
          <w:szCs w:val="28"/>
        </w:rPr>
      </w:pPr>
    </w:p>
    <w:p w14:paraId="20376E0A" w14:textId="77777777" w:rsidR="00DD7C03" w:rsidRDefault="00DD7C03" w:rsidP="00DD7C03">
      <w:pPr>
        <w:spacing w:line="312" w:lineRule="auto"/>
        <w:rPr>
          <w:b/>
          <w:bCs/>
          <w:sz w:val="36"/>
          <w:szCs w:val="36"/>
        </w:rPr>
      </w:pPr>
      <w:r>
        <w:rPr>
          <w:b/>
          <w:bCs/>
          <w:sz w:val="36"/>
          <w:szCs w:val="36"/>
        </w:rPr>
        <w:t>Baustein 6: Konzept für die Eltern</w:t>
      </w:r>
    </w:p>
    <w:p w14:paraId="09854A28" w14:textId="77777777" w:rsidR="00DD7C03" w:rsidRPr="00DD7C03" w:rsidRDefault="00DD7C03" w:rsidP="00DD7C03">
      <w:pPr>
        <w:pStyle w:val="Listenabsatz"/>
        <w:numPr>
          <w:ilvl w:val="0"/>
          <w:numId w:val="14"/>
        </w:numPr>
        <w:spacing w:line="312" w:lineRule="auto"/>
        <w:rPr>
          <w:rFonts w:ascii="Arial" w:hAnsi="Arial" w:cs="Arial"/>
          <w:sz w:val="28"/>
          <w:szCs w:val="28"/>
        </w:rPr>
      </w:pPr>
      <w:r w:rsidRPr="00DD7C03">
        <w:rPr>
          <w:rFonts w:ascii="Arial" w:hAnsi="Arial" w:cs="Arial"/>
          <w:bCs/>
          <w:sz w:val="28"/>
          <w:szCs w:val="28"/>
        </w:rPr>
        <w:t>Die Grundsätze der Brühler Schulen werden auf den jeweiligen Homepages veröffentlicht.</w:t>
      </w:r>
    </w:p>
    <w:p w14:paraId="597A8FCF" w14:textId="77777777" w:rsidR="00DD7C03" w:rsidRPr="00DD7C03" w:rsidRDefault="007C6AF2" w:rsidP="00DD7C03">
      <w:pPr>
        <w:pStyle w:val="Listenabsatz"/>
        <w:numPr>
          <w:ilvl w:val="0"/>
          <w:numId w:val="14"/>
        </w:numPr>
        <w:spacing w:line="312" w:lineRule="auto"/>
        <w:rPr>
          <w:rFonts w:ascii="Arial" w:hAnsi="Arial" w:cs="Arial"/>
          <w:bCs/>
          <w:sz w:val="28"/>
          <w:szCs w:val="28"/>
        </w:rPr>
      </w:pPr>
      <w:r>
        <w:rPr>
          <w:rFonts w:ascii="Arial" w:hAnsi="Arial" w:cs="Arial"/>
          <w:bCs/>
          <w:sz w:val="28"/>
          <w:szCs w:val="28"/>
        </w:rPr>
        <w:t>Nach A</w:t>
      </w:r>
      <w:r w:rsidR="00DD7C03" w:rsidRPr="00DD7C03">
        <w:rPr>
          <w:rFonts w:ascii="Arial" w:hAnsi="Arial" w:cs="Arial"/>
          <w:bCs/>
          <w:sz w:val="28"/>
          <w:szCs w:val="28"/>
        </w:rPr>
        <w:t xml:space="preserve">bsprache kann das </w:t>
      </w:r>
      <w:r w:rsidR="00DD7C03">
        <w:rPr>
          <w:rFonts w:ascii="Arial" w:hAnsi="Arial" w:cs="Arial"/>
          <w:bCs/>
          <w:sz w:val="28"/>
          <w:szCs w:val="28"/>
        </w:rPr>
        <w:t xml:space="preserve">individuelle </w:t>
      </w:r>
      <w:r w:rsidR="00DD7C03" w:rsidRPr="00DD7C03">
        <w:rPr>
          <w:rFonts w:ascii="Arial" w:hAnsi="Arial" w:cs="Arial"/>
          <w:bCs/>
          <w:sz w:val="28"/>
          <w:szCs w:val="28"/>
        </w:rPr>
        <w:t xml:space="preserve">Konzept der jeweiligen Schule </w:t>
      </w:r>
      <w:r>
        <w:rPr>
          <w:rFonts w:ascii="Arial" w:hAnsi="Arial" w:cs="Arial"/>
          <w:bCs/>
          <w:sz w:val="28"/>
          <w:szCs w:val="28"/>
        </w:rPr>
        <w:t>e</w:t>
      </w:r>
      <w:r w:rsidR="00DD7C03" w:rsidRPr="00DD7C03">
        <w:rPr>
          <w:rFonts w:ascii="Arial" w:hAnsi="Arial" w:cs="Arial"/>
          <w:bCs/>
          <w:sz w:val="28"/>
          <w:szCs w:val="28"/>
        </w:rPr>
        <w:t>ingesehen werden.</w:t>
      </w:r>
    </w:p>
    <w:p w14:paraId="4DEBE9A4" w14:textId="77777777" w:rsidR="00105B33" w:rsidRDefault="00DD7C03" w:rsidP="00590A05">
      <w:pPr>
        <w:pStyle w:val="Listenabsatz"/>
        <w:numPr>
          <w:ilvl w:val="0"/>
          <w:numId w:val="14"/>
        </w:numPr>
        <w:spacing w:line="312" w:lineRule="auto"/>
        <w:rPr>
          <w:rFonts w:ascii="Arial" w:hAnsi="Arial" w:cs="Arial"/>
          <w:bCs/>
          <w:sz w:val="28"/>
          <w:szCs w:val="28"/>
        </w:rPr>
      </w:pPr>
      <w:r w:rsidRPr="00105B33">
        <w:rPr>
          <w:rFonts w:ascii="Arial" w:hAnsi="Arial" w:cs="Arial"/>
          <w:bCs/>
          <w:sz w:val="28"/>
          <w:szCs w:val="28"/>
        </w:rPr>
        <w:t xml:space="preserve">Es findet ein regelmäßiger Austausch zwischen </w:t>
      </w:r>
      <w:r w:rsidR="00105B33" w:rsidRPr="00105B33">
        <w:rPr>
          <w:rFonts w:ascii="Arial" w:hAnsi="Arial" w:cs="Arial"/>
          <w:bCs/>
          <w:sz w:val="28"/>
          <w:szCs w:val="28"/>
        </w:rPr>
        <w:t>Schule, den Mitgliedern der Gremien und den pädagogischen Mitarbeiter</w:t>
      </w:r>
      <w:r w:rsidR="007C6AF2">
        <w:rPr>
          <w:rFonts w:ascii="Arial" w:hAnsi="Arial" w:cs="Arial"/>
          <w:bCs/>
          <w:sz w:val="28"/>
          <w:szCs w:val="28"/>
        </w:rPr>
        <w:t>Inne</w:t>
      </w:r>
      <w:r w:rsidR="00105B33" w:rsidRPr="00105B33">
        <w:rPr>
          <w:rFonts w:ascii="Arial" w:hAnsi="Arial" w:cs="Arial"/>
          <w:bCs/>
          <w:sz w:val="28"/>
          <w:szCs w:val="28"/>
        </w:rPr>
        <w:t>n</w:t>
      </w:r>
      <w:r w:rsidRPr="00105B33">
        <w:rPr>
          <w:rFonts w:ascii="Arial" w:hAnsi="Arial" w:cs="Arial"/>
          <w:bCs/>
          <w:sz w:val="28"/>
          <w:szCs w:val="28"/>
        </w:rPr>
        <w:t xml:space="preserve"> </w:t>
      </w:r>
      <w:r w:rsidR="00105B33">
        <w:rPr>
          <w:rFonts w:ascii="Arial" w:hAnsi="Arial" w:cs="Arial"/>
          <w:bCs/>
          <w:sz w:val="28"/>
          <w:szCs w:val="28"/>
        </w:rPr>
        <w:t>statt.</w:t>
      </w:r>
    </w:p>
    <w:p w14:paraId="6E6F1291" w14:textId="77777777" w:rsidR="00DD7C03" w:rsidRPr="00105B33" w:rsidRDefault="00DD7C03" w:rsidP="00590A05">
      <w:pPr>
        <w:pStyle w:val="Listenabsatz"/>
        <w:numPr>
          <w:ilvl w:val="0"/>
          <w:numId w:val="14"/>
        </w:numPr>
        <w:spacing w:line="312" w:lineRule="auto"/>
        <w:rPr>
          <w:rFonts w:ascii="Arial" w:hAnsi="Arial" w:cs="Arial"/>
          <w:bCs/>
          <w:sz w:val="28"/>
          <w:szCs w:val="28"/>
        </w:rPr>
      </w:pPr>
      <w:r w:rsidRPr="00105B33">
        <w:rPr>
          <w:rFonts w:ascii="Arial" w:hAnsi="Arial" w:cs="Arial"/>
          <w:bCs/>
          <w:sz w:val="28"/>
          <w:szCs w:val="28"/>
        </w:rPr>
        <w:t>Die Schulkonferenz wird über den Stand und aktuellen Inhalt des schulinternen Konzeptes „Lernen auf Distanz“ informiert.</w:t>
      </w:r>
    </w:p>
    <w:p w14:paraId="36282449" w14:textId="77777777" w:rsidR="00EE53BC" w:rsidRDefault="00EE53BC" w:rsidP="00DD7C03">
      <w:pPr>
        <w:pStyle w:val="Listenabsatz"/>
        <w:numPr>
          <w:ilvl w:val="0"/>
          <w:numId w:val="14"/>
        </w:numPr>
        <w:spacing w:line="312" w:lineRule="auto"/>
        <w:rPr>
          <w:rFonts w:ascii="Arial" w:hAnsi="Arial" w:cs="Arial"/>
          <w:bCs/>
          <w:sz w:val="28"/>
          <w:szCs w:val="28"/>
        </w:rPr>
      </w:pPr>
      <w:r>
        <w:rPr>
          <w:rFonts w:ascii="Arial" w:hAnsi="Arial" w:cs="Arial"/>
          <w:bCs/>
          <w:sz w:val="28"/>
          <w:szCs w:val="28"/>
        </w:rPr>
        <w:t>Im Falle des Distanzlernens informiert die Schule umgehend die Eltern und erklärt organisatorische Eckpunkte.</w:t>
      </w:r>
    </w:p>
    <w:p w14:paraId="3D04D5AB" w14:textId="77777777" w:rsidR="00EE53BC" w:rsidRPr="00EE53BC" w:rsidRDefault="00EE53BC" w:rsidP="00EE53BC">
      <w:pPr>
        <w:spacing w:line="312" w:lineRule="auto"/>
        <w:rPr>
          <w:rFonts w:ascii="Arial" w:hAnsi="Arial" w:cs="Arial"/>
          <w:bCs/>
          <w:sz w:val="28"/>
          <w:szCs w:val="28"/>
        </w:rPr>
      </w:pPr>
    </w:p>
    <w:p w14:paraId="7D85D018" w14:textId="77777777" w:rsidR="00EE53BC" w:rsidRDefault="00EE53BC" w:rsidP="00EE53BC">
      <w:pPr>
        <w:spacing w:line="312" w:lineRule="auto"/>
        <w:rPr>
          <w:b/>
          <w:bCs/>
          <w:sz w:val="36"/>
          <w:szCs w:val="36"/>
        </w:rPr>
      </w:pPr>
      <w:r>
        <w:rPr>
          <w:b/>
          <w:bCs/>
          <w:sz w:val="36"/>
          <w:szCs w:val="36"/>
        </w:rPr>
        <w:t>Baustein 7: Evaluation</w:t>
      </w:r>
    </w:p>
    <w:p w14:paraId="118D13CB" w14:textId="77777777" w:rsidR="002D02D5" w:rsidRPr="002D02D5" w:rsidRDefault="002D02D5" w:rsidP="002D02D5">
      <w:pPr>
        <w:pStyle w:val="Listenabsatz"/>
        <w:numPr>
          <w:ilvl w:val="0"/>
          <w:numId w:val="16"/>
        </w:numPr>
        <w:spacing w:line="312" w:lineRule="auto"/>
        <w:ind w:hanging="357"/>
        <w:rPr>
          <w:rFonts w:ascii="Arial" w:hAnsi="Arial" w:cs="Arial"/>
          <w:sz w:val="28"/>
          <w:szCs w:val="28"/>
        </w:rPr>
      </w:pPr>
      <w:r w:rsidRPr="002D02D5">
        <w:rPr>
          <w:rFonts w:ascii="Arial" w:hAnsi="Arial" w:cs="Arial"/>
          <w:sz w:val="28"/>
          <w:szCs w:val="28"/>
        </w:rPr>
        <w:t>Ein regelmäßiger Austausch findet statt</w:t>
      </w:r>
      <w:r>
        <w:rPr>
          <w:rFonts w:ascii="Arial" w:hAnsi="Arial" w:cs="Arial"/>
          <w:sz w:val="28"/>
          <w:szCs w:val="28"/>
        </w:rPr>
        <w:t>:</w:t>
      </w:r>
    </w:p>
    <w:p w14:paraId="6C3D1BF3" w14:textId="77777777" w:rsidR="00EE53BC" w:rsidRPr="002D02D5" w:rsidRDefault="002D02D5" w:rsidP="002D02D5">
      <w:pPr>
        <w:pStyle w:val="Listenabsatz"/>
        <w:numPr>
          <w:ilvl w:val="0"/>
          <w:numId w:val="15"/>
        </w:numPr>
        <w:spacing w:line="312" w:lineRule="auto"/>
        <w:ind w:hanging="357"/>
        <w:rPr>
          <w:rFonts w:ascii="Arial" w:hAnsi="Arial" w:cs="Arial"/>
          <w:sz w:val="28"/>
          <w:szCs w:val="28"/>
        </w:rPr>
      </w:pPr>
      <w:r>
        <w:rPr>
          <w:rFonts w:ascii="Arial" w:hAnsi="Arial" w:cs="Arial"/>
          <w:sz w:val="28"/>
          <w:szCs w:val="28"/>
        </w:rPr>
        <w:t xml:space="preserve">sowohl </w:t>
      </w:r>
      <w:r w:rsidRPr="002D02D5">
        <w:rPr>
          <w:rFonts w:ascii="Arial" w:hAnsi="Arial" w:cs="Arial"/>
          <w:sz w:val="28"/>
          <w:szCs w:val="28"/>
        </w:rPr>
        <w:t>a</w:t>
      </w:r>
      <w:r w:rsidR="00EE53BC" w:rsidRPr="002D02D5">
        <w:rPr>
          <w:rFonts w:ascii="Arial" w:hAnsi="Arial" w:cs="Arial"/>
          <w:sz w:val="28"/>
          <w:szCs w:val="28"/>
        </w:rPr>
        <w:t xml:space="preserve">uf kommunaler Ebene </w:t>
      </w:r>
      <w:r>
        <w:rPr>
          <w:rFonts w:ascii="Arial" w:hAnsi="Arial" w:cs="Arial"/>
          <w:sz w:val="28"/>
          <w:szCs w:val="28"/>
        </w:rPr>
        <w:t>zwischen den</w:t>
      </w:r>
      <w:r w:rsidR="00EE53BC" w:rsidRPr="002D02D5">
        <w:rPr>
          <w:rFonts w:ascii="Arial" w:hAnsi="Arial" w:cs="Arial"/>
          <w:sz w:val="28"/>
          <w:szCs w:val="28"/>
        </w:rPr>
        <w:t xml:space="preserve"> Brühler G</w:t>
      </w:r>
      <w:r>
        <w:rPr>
          <w:rFonts w:ascii="Arial" w:hAnsi="Arial" w:cs="Arial"/>
          <w:sz w:val="28"/>
          <w:szCs w:val="28"/>
        </w:rPr>
        <w:t>rundschulen,</w:t>
      </w:r>
    </w:p>
    <w:p w14:paraId="7F6624DF" w14:textId="77777777" w:rsidR="00EE53BC" w:rsidRDefault="002D02D5" w:rsidP="002D02D5">
      <w:pPr>
        <w:pStyle w:val="Listenabsatz"/>
        <w:numPr>
          <w:ilvl w:val="0"/>
          <w:numId w:val="15"/>
        </w:numPr>
        <w:spacing w:line="312" w:lineRule="auto"/>
        <w:ind w:hanging="357"/>
        <w:rPr>
          <w:rFonts w:ascii="Arial" w:hAnsi="Arial" w:cs="Arial"/>
          <w:sz w:val="28"/>
          <w:szCs w:val="28"/>
        </w:rPr>
      </w:pPr>
      <w:r>
        <w:rPr>
          <w:rFonts w:ascii="Arial" w:hAnsi="Arial" w:cs="Arial"/>
          <w:sz w:val="28"/>
          <w:szCs w:val="28"/>
        </w:rPr>
        <w:t>als auch i</w:t>
      </w:r>
      <w:r w:rsidR="00EE53BC" w:rsidRPr="002D02D5">
        <w:rPr>
          <w:rFonts w:ascii="Arial" w:hAnsi="Arial" w:cs="Arial"/>
          <w:sz w:val="28"/>
          <w:szCs w:val="28"/>
        </w:rPr>
        <w:t xml:space="preserve">n den jeweiligen Schulen </w:t>
      </w:r>
      <w:r>
        <w:rPr>
          <w:rFonts w:ascii="Arial" w:hAnsi="Arial" w:cs="Arial"/>
          <w:sz w:val="28"/>
          <w:szCs w:val="28"/>
        </w:rPr>
        <w:t>zwischen</w:t>
      </w:r>
      <w:r w:rsidRPr="002D02D5">
        <w:rPr>
          <w:rFonts w:ascii="Arial" w:hAnsi="Arial" w:cs="Arial"/>
          <w:sz w:val="28"/>
          <w:szCs w:val="28"/>
        </w:rPr>
        <w:t xml:space="preserve"> Lehrkräfte</w:t>
      </w:r>
      <w:r>
        <w:rPr>
          <w:rFonts w:ascii="Arial" w:hAnsi="Arial" w:cs="Arial"/>
          <w:sz w:val="28"/>
          <w:szCs w:val="28"/>
        </w:rPr>
        <w:t>n</w:t>
      </w:r>
      <w:r w:rsidRPr="002D02D5">
        <w:rPr>
          <w:rFonts w:ascii="Arial" w:hAnsi="Arial" w:cs="Arial"/>
          <w:sz w:val="28"/>
          <w:szCs w:val="28"/>
        </w:rPr>
        <w:t xml:space="preserve"> und verschiedene</w:t>
      </w:r>
      <w:r>
        <w:rPr>
          <w:rFonts w:ascii="Arial" w:hAnsi="Arial" w:cs="Arial"/>
          <w:sz w:val="28"/>
          <w:szCs w:val="28"/>
        </w:rPr>
        <w:t>n G</w:t>
      </w:r>
      <w:r w:rsidRPr="002D02D5">
        <w:rPr>
          <w:rFonts w:ascii="Arial" w:hAnsi="Arial" w:cs="Arial"/>
          <w:sz w:val="28"/>
          <w:szCs w:val="28"/>
        </w:rPr>
        <w:t xml:space="preserve">remien </w:t>
      </w:r>
    </w:p>
    <w:p w14:paraId="0CA178EC" w14:textId="77777777" w:rsidR="00EE53BC" w:rsidRPr="002D02D5" w:rsidRDefault="007C6AF2" w:rsidP="002D02D5">
      <w:pPr>
        <w:pStyle w:val="Listenabsatz"/>
        <w:numPr>
          <w:ilvl w:val="0"/>
          <w:numId w:val="16"/>
        </w:numPr>
        <w:spacing w:line="312" w:lineRule="auto"/>
        <w:ind w:hanging="357"/>
        <w:rPr>
          <w:rFonts w:ascii="Arial" w:hAnsi="Arial" w:cs="Arial"/>
          <w:sz w:val="28"/>
          <w:szCs w:val="28"/>
        </w:rPr>
      </w:pPr>
      <w:r>
        <w:rPr>
          <w:rFonts w:ascii="Arial" w:hAnsi="Arial" w:cs="Arial"/>
          <w:sz w:val="28"/>
          <w:szCs w:val="28"/>
        </w:rPr>
        <w:t>Des W</w:t>
      </w:r>
      <w:r w:rsidR="002D02D5" w:rsidRPr="002D02D5">
        <w:rPr>
          <w:rFonts w:ascii="Arial" w:hAnsi="Arial" w:cs="Arial"/>
          <w:sz w:val="28"/>
          <w:szCs w:val="28"/>
        </w:rPr>
        <w:t xml:space="preserve">eiteren </w:t>
      </w:r>
      <w:r w:rsidR="00EE53BC" w:rsidRPr="002D02D5">
        <w:rPr>
          <w:rFonts w:ascii="Arial" w:hAnsi="Arial" w:cs="Arial"/>
          <w:sz w:val="28"/>
          <w:szCs w:val="28"/>
        </w:rPr>
        <w:t xml:space="preserve">fordern </w:t>
      </w:r>
      <w:r w:rsidR="002D02D5" w:rsidRPr="002D02D5">
        <w:rPr>
          <w:rFonts w:ascii="Arial" w:hAnsi="Arial" w:cs="Arial"/>
          <w:sz w:val="28"/>
          <w:szCs w:val="28"/>
        </w:rPr>
        <w:t xml:space="preserve">die Lehrkräfte </w:t>
      </w:r>
      <w:r w:rsidR="00EE53BC" w:rsidRPr="002D02D5">
        <w:rPr>
          <w:rFonts w:ascii="Arial" w:hAnsi="Arial" w:cs="Arial"/>
          <w:sz w:val="28"/>
          <w:szCs w:val="28"/>
        </w:rPr>
        <w:t xml:space="preserve">wöchentlich eine </w:t>
      </w:r>
      <w:r>
        <w:rPr>
          <w:rFonts w:ascii="Arial" w:hAnsi="Arial" w:cs="Arial"/>
          <w:sz w:val="28"/>
          <w:szCs w:val="28"/>
        </w:rPr>
        <w:t>Rückmeldung der SchülerInnen zum</w:t>
      </w:r>
      <w:r w:rsidR="00EE53BC" w:rsidRPr="002D02D5">
        <w:rPr>
          <w:rFonts w:ascii="Arial" w:hAnsi="Arial" w:cs="Arial"/>
          <w:sz w:val="28"/>
          <w:szCs w:val="28"/>
        </w:rPr>
        <w:t xml:space="preserve"> </w:t>
      </w:r>
      <w:r>
        <w:rPr>
          <w:rFonts w:ascii="Arial" w:hAnsi="Arial" w:cs="Arial"/>
          <w:sz w:val="28"/>
          <w:szCs w:val="28"/>
        </w:rPr>
        <w:t>Lernen</w:t>
      </w:r>
      <w:r w:rsidR="00EE53BC" w:rsidRPr="002D02D5">
        <w:rPr>
          <w:rFonts w:ascii="Arial" w:hAnsi="Arial" w:cs="Arial"/>
          <w:sz w:val="28"/>
          <w:szCs w:val="28"/>
        </w:rPr>
        <w:t xml:space="preserve"> auf Distanz ein.</w:t>
      </w:r>
    </w:p>
    <w:p w14:paraId="29A8BD98" w14:textId="77777777" w:rsidR="00DD7C03" w:rsidRPr="00EE53BC" w:rsidRDefault="00DD7C03">
      <w:pPr>
        <w:spacing w:line="312" w:lineRule="auto"/>
        <w:rPr>
          <w:rFonts w:ascii="Arial" w:hAnsi="Arial" w:cs="Arial"/>
          <w:sz w:val="28"/>
          <w:szCs w:val="28"/>
        </w:rPr>
      </w:pPr>
    </w:p>
    <w:sectPr w:rsidR="00DD7C03" w:rsidRPr="00EE53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CE1"/>
    <w:multiLevelType w:val="multilevel"/>
    <w:tmpl w:val="0FAE0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DCA"/>
    <w:multiLevelType w:val="hybridMultilevel"/>
    <w:tmpl w:val="3DD8D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642939"/>
    <w:multiLevelType w:val="multilevel"/>
    <w:tmpl w:val="716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05498"/>
    <w:multiLevelType w:val="hybridMultilevel"/>
    <w:tmpl w:val="6D04930A"/>
    <w:lvl w:ilvl="0" w:tplc="D15EB81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1B00A8B"/>
    <w:multiLevelType w:val="multilevel"/>
    <w:tmpl w:val="4F0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F54B0"/>
    <w:multiLevelType w:val="hybridMultilevel"/>
    <w:tmpl w:val="43B61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6931C8"/>
    <w:multiLevelType w:val="hybridMultilevel"/>
    <w:tmpl w:val="08C83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C6052"/>
    <w:multiLevelType w:val="multilevel"/>
    <w:tmpl w:val="E02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A64A5"/>
    <w:multiLevelType w:val="hybridMultilevel"/>
    <w:tmpl w:val="975E5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0D0B66"/>
    <w:multiLevelType w:val="hybridMultilevel"/>
    <w:tmpl w:val="D6F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3F1C29"/>
    <w:multiLevelType w:val="hybridMultilevel"/>
    <w:tmpl w:val="1D442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0E1C64"/>
    <w:multiLevelType w:val="hybridMultilevel"/>
    <w:tmpl w:val="B096F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2C103F"/>
    <w:multiLevelType w:val="hybridMultilevel"/>
    <w:tmpl w:val="044AF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4D1576"/>
    <w:multiLevelType w:val="hybridMultilevel"/>
    <w:tmpl w:val="95289E8C"/>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E46437B"/>
    <w:multiLevelType w:val="multilevel"/>
    <w:tmpl w:val="344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05282F"/>
    <w:multiLevelType w:val="hybridMultilevel"/>
    <w:tmpl w:val="974E1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4"/>
  </w:num>
  <w:num w:numId="6">
    <w:abstractNumId w:val="9"/>
  </w:num>
  <w:num w:numId="7">
    <w:abstractNumId w:val="1"/>
  </w:num>
  <w:num w:numId="8">
    <w:abstractNumId w:val="10"/>
  </w:num>
  <w:num w:numId="9">
    <w:abstractNumId w:val="6"/>
  </w:num>
  <w:num w:numId="10">
    <w:abstractNumId w:val="12"/>
  </w:num>
  <w:num w:numId="11">
    <w:abstractNumId w:val="15"/>
  </w:num>
  <w:num w:numId="12">
    <w:abstractNumId w:val="8"/>
  </w:num>
  <w:num w:numId="13">
    <w:abstractNumId w:val="5"/>
  </w:num>
  <w:num w:numId="14">
    <w:abstractNumId w:val="1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90"/>
    <w:rsid w:val="00017E3D"/>
    <w:rsid w:val="000473BD"/>
    <w:rsid w:val="000F4AB2"/>
    <w:rsid w:val="00105B33"/>
    <w:rsid w:val="0022533B"/>
    <w:rsid w:val="002D02D5"/>
    <w:rsid w:val="004D1629"/>
    <w:rsid w:val="007C6AF2"/>
    <w:rsid w:val="008A13BD"/>
    <w:rsid w:val="00907107"/>
    <w:rsid w:val="00AA12F0"/>
    <w:rsid w:val="00DD7C03"/>
    <w:rsid w:val="00EE53BC"/>
    <w:rsid w:val="00F30E90"/>
    <w:rsid w:val="00F324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F86A"/>
  <w15:chartTrackingRefBased/>
  <w15:docId w15:val="{CA3E952F-81A3-4D90-B700-CE01513F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533B"/>
    <w:pPr>
      <w:ind w:left="720"/>
      <w:contextualSpacing/>
    </w:pPr>
  </w:style>
  <w:style w:type="paragraph" w:styleId="Sprechblasentext">
    <w:name w:val="Balloon Text"/>
    <w:basedOn w:val="Standard"/>
    <w:link w:val="SprechblasentextZchn"/>
    <w:uiPriority w:val="99"/>
    <w:semiHidden/>
    <w:unhideWhenUsed/>
    <w:rsid w:val="008A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1895">
      <w:bodyDiv w:val="1"/>
      <w:marLeft w:val="0"/>
      <w:marRight w:val="0"/>
      <w:marTop w:val="0"/>
      <w:marBottom w:val="0"/>
      <w:divBdr>
        <w:top w:val="none" w:sz="0" w:space="0" w:color="auto"/>
        <w:left w:val="none" w:sz="0" w:space="0" w:color="auto"/>
        <w:bottom w:val="none" w:sz="0" w:space="0" w:color="auto"/>
        <w:right w:val="none" w:sz="0" w:space="0" w:color="auto"/>
      </w:divBdr>
    </w:div>
    <w:div w:id="585186822">
      <w:bodyDiv w:val="1"/>
      <w:marLeft w:val="0"/>
      <w:marRight w:val="0"/>
      <w:marTop w:val="0"/>
      <w:marBottom w:val="0"/>
      <w:divBdr>
        <w:top w:val="none" w:sz="0" w:space="0" w:color="auto"/>
        <w:left w:val="none" w:sz="0" w:space="0" w:color="auto"/>
        <w:bottom w:val="none" w:sz="0" w:space="0" w:color="auto"/>
        <w:right w:val="none" w:sz="0" w:space="0" w:color="auto"/>
      </w:divBdr>
    </w:div>
    <w:div w:id="904221427">
      <w:bodyDiv w:val="1"/>
      <w:marLeft w:val="0"/>
      <w:marRight w:val="0"/>
      <w:marTop w:val="0"/>
      <w:marBottom w:val="0"/>
      <w:divBdr>
        <w:top w:val="none" w:sz="0" w:space="0" w:color="auto"/>
        <w:left w:val="none" w:sz="0" w:space="0" w:color="auto"/>
        <w:bottom w:val="none" w:sz="0" w:space="0" w:color="auto"/>
        <w:right w:val="none" w:sz="0" w:space="0" w:color="auto"/>
      </w:divBdr>
    </w:div>
    <w:div w:id="1226188144">
      <w:bodyDiv w:val="1"/>
      <w:marLeft w:val="0"/>
      <w:marRight w:val="0"/>
      <w:marTop w:val="0"/>
      <w:marBottom w:val="0"/>
      <w:divBdr>
        <w:top w:val="none" w:sz="0" w:space="0" w:color="auto"/>
        <w:left w:val="none" w:sz="0" w:space="0" w:color="auto"/>
        <w:bottom w:val="none" w:sz="0" w:space="0" w:color="auto"/>
        <w:right w:val="none" w:sz="0" w:space="0" w:color="auto"/>
      </w:divBdr>
    </w:div>
    <w:div w:id="16173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3087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 Bruehl</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Raiser</dc:creator>
  <cp:keywords/>
  <dc:description/>
  <cp:lastModifiedBy>Anna Möllmann</cp:lastModifiedBy>
  <cp:revision>2</cp:revision>
  <cp:lastPrinted>2020-11-09T08:14:00Z</cp:lastPrinted>
  <dcterms:created xsi:type="dcterms:W3CDTF">2020-12-01T09:40:00Z</dcterms:created>
  <dcterms:modified xsi:type="dcterms:W3CDTF">2020-12-01T09:40:00Z</dcterms:modified>
</cp:coreProperties>
</file>